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3A30656C" w14:textId="0C9CF343" w:rsidR="00AB28CE" w:rsidRPr="00167A9A" w:rsidRDefault="003446A9" w:rsidP="003446A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7A9A">
        <w:rPr>
          <w:rFonts w:ascii="Arial" w:hAnsi="Arial" w:cs="Arial"/>
          <w:b/>
          <w:bCs/>
          <w:sz w:val="28"/>
          <w:szCs w:val="28"/>
        </w:rPr>
        <w:t>NÁVRHY A PRIPOMIENKY K PROJEKTU DOPRAVNÉHO ZNAČENIA ULÍC OBRANCOV MIERU A TOLSTÉHO</w:t>
      </w:r>
    </w:p>
    <w:p w14:paraId="0BEFDB48" w14:textId="015D951D" w:rsidR="007E5E15" w:rsidRPr="00167A9A" w:rsidRDefault="003446A9" w:rsidP="00FB3A78">
      <w:pPr>
        <w:ind w:firstLine="708"/>
        <w:jc w:val="both"/>
        <w:rPr>
          <w:rFonts w:ascii="Arial" w:hAnsi="Arial" w:cs="Arial"/>
        </w:rPr>
      </w:pPr>
      <w:r w:rsidRPr="00167A9A">
        <w:rPr>
          <w:rFonts w:ascii="Arial" w:hAnsi="Arial" w:cs="Arial"/>
        </w:rPr>
        <w:t xml:space="preserve">Mestská časť Košice-Sever pripravila </w:t>
      </w:r>
      <w:r w:rsidR="00E23908" w:rsidRPr="00167A9A">
        <w:rPr>
          <w:rFonts w:ascii="Arial" w:hAnsi="Arial" w:cs="Arial"/>
        </w:rPr>
        <w:t>v spolupráci s mestom Košice projekt dopravn</w:t>
      </w:r>
      <w:r w:rsidR="001167EE" w:rsidRPr="00167A9A">
        <w:rPr>
          <w:rFonts w:ascii="Arial" w:hAnsi="Arial" w:cs="Arial"/>
        </w:rPr>
        <w:t>é</w:t>
      </w:r>
      <w:r w:rsidR="00E23908" w:rsidRPr="00167A9A">
        <w:rPr>
          <w:rFonts w:ascii="Arial" w:hAnsi="Arial" w:cs="Arial"/>
        </w:rPr>
        <w:t>ho rie</w:t>
      </w:r>
      <w:r w:rsidR="001167EE" w:rsidRPr="00167A9A">
        <w:rPr>
          <w:rFonts w:ascii="Arial" w:hAnsi="Arial" w:cs="Arial"/>
        </w:rPr>
        <w:t>š</w:t>
      </w:r>
      <w:r w:rsidR="00E23908" w:rsidRPr="00167A9A">
        <w:rPr>
          <w:rFonts w:ascii="Arial" w:hAnsi="Arial" w:cs="Arial"/>
        </w:rPr>
        <w:t>enia</w:t>
      </w:r>
      <w:r w:rsidR="008C6BB3" w:rsidRPr="00167A9A">
        <w:rPr>
          <w:rFonts w:ascii="Arial" w:hAnsi="Arial" w:cs="Arial"/>
        </w:rPr>
        <w:t xml:space="preserve"> </w:t>
      </w:r>
      <w:r w:rsidRPr="00167A9A">
        <w:rPr>
          <w:rFonts w:ascii="Arial" w:hAnsi="Arial" w:cs="Arial"/>
        </w:rPr>
        <w:t xml:space="preserve">pre </w:t>
      </w:r>
      <w:r w:rsidR="008C6BB3" w:rsidRPr="00167A9A">
        <w:rPr>
          <w:rFonts w:ascii="Arial" w:hAnsi="Arial" w:cs="Arial"/>
        </w:rPr>
        <w:t>ulic</w:t>
      </w:r>
      <w:r w:rsidRPr="00167A9A">
        <w:rPr>
          <w:rFonts w:ascii="Arial" w:hAnsi="Arial" w:cs="Arial"/>
        </w:rPr>
        <w:t>u</w:t>
      </w:r>
      <w:r w:rsidR="008C6BB3" w:rsidRPr="00167A9A">
        <w:rPr>
          <w:rFonts w:ascii="Arial" w:hAnsi="Arial" w:cs="Arial"/>
        </w:rPr>
        <w:t xml:space="preserve"> Obrancov mieru</w:t>
      </w:r>
      <w:r w:rsidR="00E23908" w:rsidRPr="00167A9A">
        <w:rPr>
          <w:rFonts w:ascii="Arial" w:hAnsi="Arial" w:cs="Arial"/>
        </w:rPr>
        <w:t>, ktor</w:t>
      </w:r>
      <w:r w:rsidR="00834A60" w:rsidRPr="00167A9A">
        <w:rPr>
          <w:rFonts w:ascii="Arial" w:hAnsi="Arial" w:cs="Arial"/>
        </w:rPr>
        <w:t>ý</w:t>
      </w:r>
      <w:r w:rsidR="00E23908" w:rsidRPr="00167A9A">
        <w:rPr>
          <w:rFonts w:ascii="Arial" w:hAnsi="Arial" w:cs="Arial"/>
        </w:rPr>
        <w:t xml:space="preserve"> v</w:t>
      </w:r>
      <w:r w:rsidR="00834A60" w:rsidRPr="00167A9A">
        <w:rPr>
          <w:rFonts w:ascii="Arial" w:hAnsi="Arial" w:cs="Arial"/>
        </w:rPr>
        <w:t>á</w:t>
      </w:r>
      <w:r w:rsidR="00E23908" w:rsidRPr="00167A9A">
        <w:rPr>
          <w:rFonts w:ascii="Arial" w:hAnsi="Arial" w:cs="Arial"/>
        </w:rPr>
        <w:t>m predklad</w:t>
      </w:r>
      <w:r w:rsidR="00834A60" w:rsidRPr="00167A9A">
        <w:rPr>
          <w:rFonts w:ascii="Arial" w:hAnsi="Arial" w:cs="Arial"/>
        </w:rPr>
        <w:t>á</w:t>
      </w:r>
      <w:r w:rsidR="00E23908" w:rsidRPr="00167A9A">
        <w:rPr>
          <w:rFonts w:ascii="Arial" w:hAnsi="Arial" w:cs="Arial"/>
        </w:rPr>
        <w:t>me</w:t>
      </w:r>
      <w:r w:rsidRPr="00167A9A">
        <w:rPr>
          <w:rFonts w:ascii="Arial" w:hAnsi="Arial" w:cs="Arial"/>
        </w:rPr>
        <w:t xml:space="preserve"> na pripomienkovanie</w:t>
      </w:r>
      <w:r w:rsidR="007E7107" w:rsidRPr="00167A9A">
        <w:rPr>
          <w:rFonts w:ascii="Arial" w:hAnsi="Arial" w:cs="Arial"/>
        </w:rPr>
        <w:t xml:space="preserve">. </w:t>
      </w:r>
    </w:p>
    <w:p w14:paraId="75397FA4" w14:textId="3EE4DF5B" w:rsidR="00070777" w:rsidRDefault="00E23908" w:rsidP="00FB3A78">
      <w:pPr>
        <w:ind w:firstLine="708"/>
        <w:jc w:val="both"/>
        <w:rPr>
          <w:rFonts w:ascii="Arial" w:hAnsi="Arial" w:cs="Arial"/>
        </w:rPr>
      </w:pPr>
      <w:r w:rsidRPr="00167A9A">
        <w:rPr>
          <w:rFonts w:ascii="Arial" w:hAnsi="Arial" w:cs="Arial"/>
        </w:rPr>
        <w:t>V 1. etape projektu</w:t>
      </w:r>
      <w:r w:rsidR="003446A9" w:rsidRPr="00167A9A">
        <w:rPr>
          <w:rFonts w:ascii="Arial" w:hAnsi="Arial" w:cs="Arial"/>
        </w:rPr>
        <w:t xml:space="preserve"> máme záujem vytvoriť oficiálne parkovacie miesta pre obyvateľov</w:t>
      </w:r>
      <w:r w:rsidRPr="00167A9A">
        <w:rPr>
          <w:rFonts w:ascii="Arial" w:hAnsi="Arial" w:cs="Arial"/>
        </w:rPr>
        <w:t xml:space="preserve"> </w:t>
      </w:r>
      <w:r w:rsidR="003446A9" w:rsidRPr="00167A9A">
        <w:rPr>
          <w:rFonts w:ascii="Arial" w:hAnsi="Arial" w:cs="Arial"/>
        </w:rPr>
        <w:t xml:space="preserve">bez zásahov do zelene </w:t>
      </w:r>
      <w:proofErr w:type="spellStart"/>
      <w:r w:rsidR="003446A9" w:rsidRPr="00167A9A">
        <w:rPr>
          <w:rFonts w:ascii="Arial" w:hAnsi="Arial" w:cs="Arial"/>
        </w:rPr>
        <w:t>zjednosmernením</w:t>
      </w:r>
      <w:proofErr w:type="spellEnd"/>
      <w:r w:rsidRPr="00167A9A">
        <w:rPr>
          <w:rFonts w:ascii="Arial" w:hAnsi="Arial" w:cs="Arial"/>
        </w:rPr>
        <w:t xml:space="preserve"> </w:t>
      </w:r>
      <w:r w:rsidR="008C6BB3" w:rsidRPr="00167A9A">
        <w:rPr>
          <w:rFonts w:ascii="Arial" w:hAnsi="Arial" w:cs="Arial"/>
        </w:rPr>
        <w:t xml:space="preserve">premávky </w:t>
      </w:r>
      <w:r w:rsidRPr="00167A9A">
        <w:rPr>
          <w:rFonts w:ascii="Arial" w:hAnsi="Arial" w:cs="Arial"/>
        </w:rPr>
        <w:t xml:space="preserve">na ulici Obrancov mieru a Tolstého </w:t>
      </w:r>
      <w:r w:rsidR="003446A9" w:rsidRPr="00167A9A">
        <w:rPr>
          <w:rFonts w:ascii="Arial" w:hAnsi="Arial" w:cs="Arial"/>
        </w:rPr>
        <w:t>čím chceme zároveň zvýšiť</w:t>
      </w:r>
      <w:r w:rsidR="000073C0" w:rsidRPr="00167A9A">
        <w:rPr>
          <w:rFonts w:ascii="Arial" w:hAnsi="Arial" w:cs="Arial"/>
        </w:rPr>
        <w:t xml:space="preserve"> bezpečnosť </w:t>
      </w:r>
      <w:r w:rsidR="00BE290D" w:rsidRPr="00167A9A">
        <w:rPr>
          <w:rFonts w:ascii="Arial" w:hAnsi="Arial" w:cs="Arial"/>
        </w:rPr>
        <w:t xml:space="preserve">pre deti </w:t>
      </w:r>
      <w:r w:rsidR="000073C0" w:rsidRPr="00167A9A">
        <w:rPr>
          <w:rFonts w:ascii="Arial" w:hAnsi="Arial" w:cs="Arial"/>
        </w:rPr>
        <w:t>pred školskými zariadeniam</w:t>
      </w:r>
      <w:r w:rsidR="003446A9" w:rsidRPr="00167A9A">
        <w:rPr>
          <w:rFonts w:ascii="Arial" w:hAnsi="Arial" w:cs="Arial"/>
        </w:rPr>
        <w:t>i</w:t>
      </w:r>
      <w:r w:rsidR="00B42EF6" w:rsidRPr="00167A9A">
        <w:rPr>
          <w:rFonts w:ascii="Arial" w:hAnsi="Arial" w:cs="Arial"/>
        </w:rPr>
        <w:t xml:space="preserve"> a </w:t>
      </w:r>
      <w:r w:rsidR="007E5E15" w:rsidRPr="00167A9A">
        <w:rPr>
          <w:rFonts w:ascii="Arial" w:hAnsi="Arial" w:cs="Arial"/>
        </w:rPr>
        <w:t xml:space="preserve">rozšíriť </w:t>
      </w:r>
      <w:r w:rsidR="000073C0" w:rsidRPr="00167A9A">
        <w:rPr>
          <w:rFonts w:ascii="Arial" w:hAnsi="Arial" w:cs="Arial"/>
        </w:rPr>
        <w:t>možnosti alternatívnej dopravy</w:t>
      </w:r>
      <w:r w:rsidR="00BE290D" w:rsidRPr="00167A9A">
        <w:rPr>
          <w:rFonts w:ascii="Arial" w:hAnsi="Arial" w:cs="Arial"/>
        </w:rPr>
        <w:t xml:space="preserve"> pre cyklistov</w:t>
      </w:r>
      <w:r w:rsidR="007E5E15" w:rsidRPr="00167A9A">
        <w:rPr>
          <w:rFonts w:ascii="Arial" w:hAnsi="Arial" w:cs="Arial"/>
        </w:rPr>
        <w:t>.</w:t>
      </w:r>
      <w:r w:rsidR="00BF7436" w:rsidRPr="00167A9A">
        <w:rPr>
          <w:rFonts w:ascii="Arial" w:hAnsi="Arial" w:cs="Arial"/>
        </w:rPr>
        <w:t xml:space="preserve"> </w:t>
      </w:r>
    </w:p>
    <w:p w14:paraId="63D4CF17" w14:textId="77777777" w:rsidR="00005130" w:rsidRPr="00167A9A" w:rsidRDefault="00005130" w:rsidP="003446A9">
      <w:pPr>
        <w:jc w:val="both"/>
        <w:rPr>
          <w:rFonts w:ascii="Arial" w:hAnsi="Arial" w:cs="Arial"/>
        </w:rPr>
      </w:pPr>
    </w:p>
    <w:p w14:paraId="324712D0" w14:textId="36B43F3A" w:rsidR="007E7107" w:rsidRPr="00167A9A" w:rsidRDefault="00BA4986" w:rsidP="00005130">
      <w:pPr>
        <w:ind w:left="1416"/>
        <w:jc w:val="both"/>
        <w:rPr>
          <w:rFonts w:ascii="Arial" w:hAnsi="Arial" w:cs="Arial"/>
        </w:rPr>
      </w:pPr>
      <w:r w:rsidRPr="00167A9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A35E1E5" wp14:editId="1305EB4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28675" cy="828675"/>
            <wp:effectExtent l="0" t="0" r="9525" b="0"/>
            <wp:wrapNone/>
            <wp:docPr id="745661947" name="Grafický objekt 1" descr="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661947" name="Grafický objekt 745661947" descr="Mest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130">
        <w:rPr>
          <w:rFonts w:ascii="Arial" w:hAnsi="Arial" w:cs="Arial"/>
          <w:noProof/>
        </w:rPr>
        <w:t>Postupne plánovaným</w:t>
      </w:r>
      <w:r w:rsidR="00786D5D" w:rsidRPr="00167A9A">
        <w:rPr>
          <w:rFonts w:ascii="Arial" w:hAnsi="Arial" w:cs="Arial"/>
        </w:rPr>
        <w:t xml:space="preserve"> vyznačen</w:t>
      </w:r>
      <w:r w:rsidR="00E33C5B" w:rsidRPr="00167A9A">
        <w:rPr>
          <w:rFonts w:ascii="Arial" w:hAnsi="Arial" w:cs="Arial"/>
        </w:rPr>
        <w:t>í</w:t>
      </w:r>
      <w:r w:rsidR="00786D5D" w:rsidRPr="00167A9A">
        <w:rPr>
          <w:rFonts w:ascii="Arial" w:hAnsi="Arial" w:cs="Arial"/>
        </w:rPr>
        <w:t xml:space="preserve">m </w:t>
      </w:r>
      <w:r w:rsidR="00BF7436" w:rsidRPr="00167A9A">
        <w:rPr>
          <w:rFonts w:ascii="Arial" w:hAnsi="Arial" w:cs="Arial"/>
        </w:rPr>
        <w:t>parkova</w:t>
      </w:r>
      <w:r w:rsidR="00E33C5B" w:rsidRPr="00167A9A">
        <w:rPr>
          <w:rFonts w:ascii="Arial" w:hAnsi="Arial" w:cs="Arial"/>
        </w:rPr>
        <w:t>cích miest</w:t>
      </w:r>
      <w:r w:rsidR="00BF7436" w:rsidRPr="00167A9A">
        <w:rPr>
          <w:rFonts w:ascii="Arial" w:hAnsi="Arial" w:cs="Arial"/>
        </w:rPr>
        <w:t xml:space="preserve"> </w:t>
      </w:r>
      <w:r w:rsidR="00005130">
        <w:rPr>
          <w:rFonts w:ascii="Arial" w:hAnsi="Arial" w:cs="Arial"/>
        </w:rPr>
        <w:t>na území mestskej časti pracujeme</w:t>
      </w:r>
      <w:r w:rsidR="00BF7436" w:rsidRPr="00167A9A">
        <w:rPr>
          <w:rFonts w:ascii="Arial" w:hAnsi="Arial" w:cs="Arial"/>
        </w:rPr>
        <w:t xml:space="preserve"> na zaveden</w:t>
      </w:r>
      <w:r w:rsidR="00005130">
        <w:rPr>
          <w:rFonts w:ascii="Arial" w:hAnsi="Arial" w:cs="Arial"/>
        </w:rPr>
        <w:t>í</w:t>
      </w:r>
      <w:r w:rsidR="00BF7436" w:rsidRPr="00167A9A">
        <w:rPr>
          <w:rFonts w:ascii="Arial" w:hAnsi="Arial" w:cs="Arial"/>
        </w:rPr>
        <w:t xml:space="preserve"> </w:t>
      </w:r>
      <w:r w:rsidR="00BF7436" w:rsidRPr="00167A9A">
        <w:rPr>
          <w:rFonts w:ascii="Arial" w:hAnsi="Arial" w:cs="Arial"/>
          <w:b/>
          <w:bCs/>
        </w:rPr>
        <w:t>rezidentského parkovania</w:t>
      </w:r>
      <w:r w:rsidR="00066784" w:rsidRPr="00167A9A">
        <w:rPr>
          <w:rFonts w:ascii="Arial" w:hAnsi="Arial" w:cs="Arial"/>
        </w:rPr>
        <w:t xml:space="preserve">, ktoré </w:t>
      </w:r>
      <w:r w:rsidR="003446A9" w:rsidRPr="00167A9A">
        <w:rPr>
          <w:rFonts w:ascii="Arial" w:hAnsi="Arial" w:cs="Arial"/>
        </w:rPr>
        <w:t>zvýhodní</w:t>
      </w:r>
      <w:r w:rsidR="00005130">
        <w:rPr>
          <w:rFonts w:ascii="Arial" w:hAnsi="Arial" w:cs="Arial"/>
        </w:rPr>
        <w:t xml:space="preserve"> vás </w:t>
      </w:r>
      <w:r w:rsidR="003446A9" w:rsidRPr="00167A9A">
        <w:rPr>
          <w:rFonts w:ascii="Arial" w:hAnsi="Arial" w:cs="Arial"/>
        </w:rPr>
        <w:t>obyvateľov pred návštevníkmi</w:t>
      </w:r>
      <w:r w:rsidR="00BF7436" w:rsidRPr="00167A9A">
        <w:rPr>
          <w:rFonts w:ascii="Arial" w:hAnsi="Arial" w:cs="Arial"/>
        </w:rPr>
        <w:t>.</w:t>
      </w:r>
    </w:p>
    <w:p w14:paraId="73F0B30F" w14:textId="77777777" w:rsidR="003446A9" w:rsidRDefault="003446A9" w:rsidP="007E7107"/>
    <w:p w14:paraId="14692161" w14:textId="3F5F2F0B" w:rsidR="00167A9A" w:rsidRPr="00167A9A" w:rsidRDefault="00005130" w:rsidP="007E7107">
      <w:pPr>
        <w:rPr>
          <w:rFonts w:ascii="Arial" w:hAnsi="Arial" w:cs="Arial"/>
        </w:rPr>
      </w:pPr>
      <w:r w:rsidRPr="00167A9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11C58B5" wp14:editId="0F68FB41">
            <wp:simplePos x="0" y="0"/>
            <wp:positionH relativeFrom="column">
              <wp:posOffset>-4445</wp:posOffset>
            </wp:positionH>
            <wp:positionV relativeFrom="paragraph">
              <wp:posOffset>214630</wp:posOffset>
            </wp:positionV>
            <wp:extent cx="752475" cy="752475"/>
            <wp:effectExtent l="0" t="0" r="0" b="0"/>
            <wp:wrapSquare wrapText="bothSides"/>
            <wp:docPr id="2020307856" name="Grafický objekt 5" descr="Zá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307856" name="Grafický objekt 2020307856" descr="Zákaz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848F1D" w14:textId="54258B55" w:rsidR="00D60A41" w:rsidRPr="00167A9A" w:rsidRDefault="00E23908" w:rsidP="00005130">
      <w:pPr>
        <w:jc w:val="both"/>
        <w:rPr>
          <w:rFonts w:ascii="Arial" w:hAnsi="Arial" w:cs="Arial"/>
        </w:rPr>
      </w:pPr>
      <w:proofErr w:type="spellStart"/>
      <w:r w:rsidRPr="00167A9A">
        <w:rPr>
          <w:rFonts w:ascii="Arial" w:hAnsi="Arial" w:cs="Arial"/>
          <w:b/>
          <w:bCs/>
        </w:rPr>
        <w:t>Zj</w:t>
      </w:r>
      <w:r w:rsidR="007E7107" w:rsidRPr="00167A9A">
        <w:rPr>
          <w:rFonts w:ascii="Arial" w:hAnsi="Arial" w:cs="Arial"/>
          <w:b/>
          <w:bCs/>
        </w:rPr>
        <w:t>ednosme</w:t>
      </w:r>
      <w:r w:rsidR="000073C0" w:rsidRPr="00167A9A">
        <w:rPr>
          <w:rFonts w:ascii="Arial" w:hAnsi="Arial" w:cs="Arial"/>
          <w:b/>
          <w:bCs/>
        </w:rPr>
        <w:t>r</w:t>
      </w:r>
      <w:r w:rsidRPr="00167A9A">
        <w:rPr>
          <w:rFonts w:ascii="Arial" w:hAnsi="Arial" w:cs="Arial"/>
          <w:b/>
          <w:bCs/>
        </w:rPr>
        <w:t>nenie</w:t>
      </w:r>
      <w:proofErr w:type="spellEnd"/>
      <w:r w:rsidR="000073C0" w:rsidRPr="00167A9A">
        <w:rPr>
          <w:rFonts w:ascii="Arial" w:hAnsi="Arial" w:cs="Arial"/>
        </w:rPr>
        <w:t xml:space="preserve"> ulic</w:t>
      </w:r>
      <w:r w:rsidRPr="00167A9A">
        <w:rPr>
          <w:rFonts w:ascii="Arial" w:hAnsi="Arial" w:cs="Arial"/>
        </w:rPr>
        <w:t>e</w:t>
      </w:r>
      <w:r w:rsidR="000073C0" w:rsidRPr="00167A9A">
        <w:rPr>
          <w:rFonts w:ascii="Arial" w:hAnsi="Arial" w:cs="Arial"/>
        </w:rPr>
        <w:t xml:space="preserve"> Obrancov mieru</w:t>
      </w:r>
      <w:r w:rsidR="00521CFB" w:rsidRPr="00167A9A">
        <w:rPr>
          <w:rFonts w:ascii="Arial" w:hAnsi="Arial" w:cs="Arial"/>
        </w:rPr>
        <w:t xml:space="preserve"> </w:t>
      </w:r>
      <w:r w:rsidR="009F3B73" w:rsidRPr="00167A9A">
        <w:rPr>
          <w:rFonts w:ascii="Arial" w:hAnsi="Arial" w:cs="Arial"/>
        </w:rPr>
        <w:t>je naplánovan</w:t>
      </w:r>
      <w:r w:rsidRPr="00167A9A">
        <w:rPr>
          <w:rFonts w:ascii="Arial" w:hAnsi="Arial" w:cs="Arial"/>
        </w:rPr>
        <w:t>é</w:t>
      </w:r>
      <w:r w:rsidR="00521CFB" w:rsidRPr="00167A9A">
        <w:rPr>
          <w:rFonts w:ascii="Arial" w:hAnsi="Arial" w:cs="Arial"/>
        </w:rPr>
        <w:t xml:space="preserve"> </w:t>
      </w:r>
      <w:r w:rsidR="000073C0" w:rsidRPr="00167A9A">
        <w:rPr>
          <w:rFonts w:ascii="Arial" w:hAnsi="Arial" w:cs="Arial"/>
        </w:rPr>
        <w:t xml:space="preserve">od výjazdu </w:t>
      </w:r>
      <w:r w:rsidR="00B42EF6" w:rsidRPr="00167A9A">
        <w:rPr>
          <w:rFonts w:ascii="Arial" w:hAnsi="Arial" w:cs="Arial"/>
        </w:rPr>
        <w:t>z</w:t>
      </w:r>
      <w:r w:rsidR="000073C0" w:rsidRPr="00167A9A">
        <w:rPr>
          <w:rFonts w:ascii="Arial" w:hAnsi="Arial" w:cs="Arial"/>
        </w:rPr>
        <w:t xml:space="preserve"> parkoviska  na ulici Obrancov mieru 2 </w:t>
      </w:r>
      <w:r w:rsidR="00167A9A" w:rsidRPr="00167A9A">
        <w:rPr>
          <w:rFonts w:ascii="Arial" w:hAnsi="Arial" w:cs="Arial"/>
        </w:rPr>
        <w:t xml:space="preserve">v </w:t>
      </w:r>
      <w:r w:rsidR="000073C0" w:rsidRPr="00167A9A">
        <w:rPr>
          <w:rFonts w:ascii="Arial" w:hAnsi="Arial" w:cs="Arial"/>
        </w:rPr>
        <w:t>smer</w:t>
      </w:r>
      <w:r w:rsidR="00167A9A" w:rsidRPr="00167A9A">
        <w:rPr>
          <w:rFonts w:ascii="Arial" w:hAnsi="Arial" w:cs="Arial"/>
        </w:rPr>
        <w:t>e</w:t>
      </w:r>
      <w:r w:rsidR="000073C0" w:rsidRPr="00167A9A">
        <w:rPr>
          <w:rFonts w:ascii="Arial" w:hAnsi="Arial" w:cs="Arial"/>
        </w:rPr>
        <w:t xml:space="preserve"> </w:t>
      </w:r>
      <w:r w:rsidR="00980E9B" w:rsidRPr="00167A9A">
        <w:rPr>
          <w:rFonts w:ascii="Arial" w:hAnsi="Arial" w:cs="Arial"/>
        </w:rPr>
        <w:t>na</w:t>
      </w:r>
      <w:r w:rsidR="007E7107" w:rsidRPr="00167A9A">
        <w:rPr>
          <w:rFonts w:ascii="Arial" w:hAnsi="Arial" w:cs="Arial"/>
        </w:rPr>
        <w:t> Národn</w:t>
      </w:r>
      <w:r w:rsidR="00BE290D" w:rsidRPr="00167A9A">
        <w:rPr>
          <w:rFonts w:ascii="Arial" w:hAnsi="Arial" w:cs="Arial"/>
        </w:rPr>
        <w:t>ú</w:t>
      </w:r>
      <w:r w:rsidR="007E7107" w:rsidRPr="00167A9A">
        <w:rPr>
          <w:rFonts w:ascii="Arial" w:hAnsi="Arial" w:cs="Arial"/>
        </w:rPr>
        <w:t xml:space="preserve"> tried</w:t>
      </w:r>
      <w:r w:rsidR="00BE290D" w:rsidRPr="00167A9A">
        <w:rPr>
          <w:rFonts w:ascii="Arial" w:hAnsi="Arial" w:cs="Arial"/>
        </w:rPr>
        <w:t>u</w:t>
      </w:r>
      <w:r w:rsidR="0086116E" w:rsidRPr="00167A9A">
        <w:rPr>
          <w:rFonts w:ascii="Arial" w:hAnsi="Arial" w:cs="Arial"/>
        </w:rPr>
        <w:t xml:space="preserve"> a tiež aj </w:t>
      </w:r>
      <w:r w:rsidR="00005130">
        <w:rPr>
          <w:rFonts w:ascii="Arial" w:hAnsi="Arial" w:cs="Arial"/>
        </w:rPr>
        <w:br/>
      </w:r>
      <w:r w:rsidR="0086116E" w:rsidRPr="00167A9A">
        <w:rPr>
          <w:rFonts w:ascii="Arial" w:hAnsi="Arial" w:cs="Arial"/>
        </w:rPr>
        <w:t>na Tolstého ulici v smere od ulice Obrancov mieru k Tomášikovej ulici.</w:t>
      </w:r>
    </w:p>
    <w:p w14:paraId="05033BF1" w14:textId="0A6666C6" w:rsidR="00167A9A" w:rsidRDefault="00167A9A" w:rsidP="008611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8174E7" wp14:editId="614E76DB">
                <wp:simplePos x="0" y="0"/>
                <wp:positionH relativeFrom="column">
                  <wp:posOffset>-585470</wp:posOffset>
                </wp:positionH>
                <wp:positionV relativeFrom="paragraph">
                  <wp:posOffset>264161</wp:posOffset>
                </wp:positionV>
                <wp:extent cx="6962775" cy="1390650"/>
                <wp:effectExtent l="0" t="0" r="9525" b="0"/>
                <wp:wrapNone/>
                <wp:docPr id="151215682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390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EE0CC" id="Obdĺžnik 1" o:spid="_x0000_s1026" style="position:absolute;margin-left:-46.1pt;margin-top:20.8pt;width:548.25pt;height:109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" fillcolor="#9bbb59 [3206]" stroked="f" strokeweight="2pt"/>
            </w:pict>
          </mc:Fallback>
        </mc:AlternateContent>
      </w:r>
    </w:p>
    <w:p w14:paraId="1622B86D" w14:textId="6DEA70CD" w:rsidR="0086116E" w:rsidRPr="00167A9A" w:rsidRDefault="00167A9A" w:rsidP="00167A9A">
      <w:pPr>
        <w:tabs>
          <w:tab w:val="left" w:pos="3945"/>
          <w:tab w:val="center" w:pos="4536"/>
        </w:tabs>
        <w:rPr>
          <w:rFonts w:ascii="Arial" w:hAnsi="Arial" w:cs="Arial"/>
          <w:b/>
          <w:bCs/>
        </w:rPr>
      </w:pPr>
      <w:r w:rsidRPr="00167A9A">
        <w:rPr>
          <w:rFonts w:ascii="Arial" w:hAnsi="Arial" w:cs="Arial"/>
          <w:b/>
          <w:bCs/>
        </w:rPr>
        <w:t>Výhody pre obyvateľov</w:t>
      </w:r>
      <w:r w:rsidR="0086116E" w:rsidRPr="00167A9A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BEEEBA7" w14:textId="75560D71" w:rsidR="0086116E" w:rsidRPr="00167A9A" w:rsidRDefault="00E23908" w:rsidP="0086116E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167A9A">
        <w:rPr>
          <w:rFonts w:ascii="Arial" w:hAnsi="Arial" w:cs="Arial"/>
        </w:rPr>
        <w:t xml:space="preserve">pribudne </w:t>
      </w:r>
      <w:r w:rsidRPr="00167A9A">
        <w:rPr>
          <w:rFonts w:ascii="Arial" w:hAnsi="Arial" w:cs="Arial"/>
          <w:b/>
          <w:bCs/>
        </w:rPr>
        <w:t>19</w:t>
      </w:r>
      <w:r w:rsidR="00EA7853" w:rsidRPr="00167A9A">
        <w:rPr>
          <w:rFonts w:ascii="Arial" w:hAnsi="Arial" w:cs="Arial"/>
        </w:rPr>
        <w:t xml:space="preserve"> nových</w:t>
      </w:r>
      <w:r w:rsidR="0086116E" w:rsidRPr="00167A9A">
        <w:rPr>
          <w:rFonts w:ascii="Arial" w:hAnsi="Arial" w:cs="Arial"/>
        </w:rPr>
        <w:t xml:space="preserve"> oficiálnych </w:t>
      </w:r>
      <w:r w:rsidR="00FF3B6C" w:rsidRPr="00167A9A">
        <w:rPr>
          <w:rFonts w:ascii="Arial" w:hAnsi="Arial" w:cs="Arial"/>
        </w:rPr>
        <w:t xml:space="preserve">pozdĺžnych </w:t>
      </w:r>
      <w:r w:rsidR="0086116E" w:rsidRPr="00167A9A">
        <w:rPr>
          <w:rFonts w:ascii="Arial" w:hAnsi="Arial" w:cs="Arial"/>
        </w:rPr>
        <w:t>parkovacích miest pred obytným dom</w:t>
      </w:r>
      <w:r w:rsidRPr="00167A9A">
        <w:rPr>
          <w:rFonts w:ascii="Arial" w:hAnsi="Arial" w:cs="Arial"/>
        </w:rPr>
        <w:t>o</w:t>
      </w:r>
      <w:r w:rsidR="0086116E" w:rsidRPr="00167A9A">
        <w:rPr>
          <w:rFonts w:ascii="Arial" w:hAnsi="Arial" w:cs="Arial"/>
        </w:rPr>
        <w:t xml:space="preserve">m </w:t>
      </w:r>
      <w:r w:rsidR="0000472C" w:rsidRPr="00167A9A">
        <w:rPr>
          <w:rFonts w:ascii="Arial" w:hAnsi="Arial" w:cs="Arial"/>
        </w:rPr>
        <w:t xml:space="preserve">na ulici Obrancov mieru </w:t>
      </w:r>
      <w:r w:rsidR="00167A9A" w:rsidRPr="00167A9A">
        <w:rPr>
          <w:rFonts w:ascii="Arial" w:hAnsi="Arial" w:cs="Arial"/>
        </w:rPr>
        <w:t xml:space="preserve">č. </w:t>
      </w:r>
      <w:r w:rsidR="0000472C" w:rsidRPr="00167A9A">
        <w:rPr>
          <w:rFonts w:ascii="Arial" w:hAnsi="Arial" w:cs="Arial"/>
        </w:rPr>
        <w:t>4</w:t>
      </w:r>
      <w:r w:rsidR="00980E9B" w:rsidRPr="00167A9A">
        <w:rPr>
          <w:rFonts w:ascii="Arial" w:hAnsi="Arial" w:cs="Arial"/>
        </w:rPr>
        <w:t xml:space="preserve"> až </w:t>
      </w:r>
      <w:r w:rsidR="00167A9A" w:rsidRPr="00167A9A">
        <w:rPr>
          <w:rFonts w:ascii="Arial" w:hAnsi="Arial" w:cs="Arial"/>
        </w:rPr>
        <w:t xml:space="preserve">č. </w:t>
      </w:r>
      <w:r w:rsidR="0000472C" w:rsidRPr="00167A9A">
        <w:rPr>
          <w:rFonts w:ascii="Arial" w:hAnsi="Arial" w:cs="Arial"/>
        </w:rPr>
        <w:t>14</w:t>
      </w:r>
      <w:r w:rsidR="0086116E" w:rsidRPr="00167A9A">
        <w:rPr>
          <w:rFonts w:ascii="Arial" w:hAnsi="Arial" w:cs="Arial"/>
        </w:rPr>
        <w:t>,</w:t>
      </w:r>
    </w:p>
    <w:p w14:paraId="3AAEF45C" w14:textId="51D2F36A" w:rsidR="0086116E" w:rsidRPr="00167A9A" w:rsidRDefault="00E23908" w:rsidP="00EA7853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167A9A">
        <w:rPr>
          <w:rFonts w:ascii="Arial" w:hAnsi="Arial" w:cs="Arial"/>
        </w:rPr>
        <w:t xml:space="preserve">pribudne </w:t>
      </w:r>
      <w:r w:rsidRPr="00167A9A">
        <w:rPr>
          <w:rFonts w:ascii="Arial" w:hAnsi="Arial" w:cs="Arial"/>
          <w:b/>
          <w:bCs/>
        </w:rPr>
        <w:t>25</w:t>
      </w:r>
      <w:r w:rsidR="0086116E" w:rsidRPr="00167A9A">
        <w:rPr>
          <w:rFonts w:ascii="Arial" w:hAnsi="Arial" w:cs="Arial"/>
        </w:rPr>
        <w:t xml:space="preserve"> </w:t>
      </w:r>
      <w:r w:rsidR="00EA7853" w:rsidRPr="00167A9A">
        <w:rPr>
          <w:rFonts w:ascii="Arial" w:hAnsi="Arial" w:cs="Arial"/>
        </w:rPr>
        <w:t xml:space="preserve">nových </w:t>
      </w:r>
      <w:r w:rsidR="0086116E" w:rsidRPr="00167A9A">
        <w:rPr>
          <w:rFonts w:ascii="Arial" w:hAnsi="Arial" w:cs="Arial"/>
        </w:rPr>
        <w:t xml:space="preserve">oficiálnych parkovacích miest </w:t>
      </w:r>
      <w:r w:rsidR="00B73A3B" w:rsidRPr="00167A9A">
        <w:rPr>
          <w:rFonts w:ascii="Arial" w:hAnsi="Arial" w:cs="Arial"/>
        </w:rPr>
        <w:t xml:space="preserve">pred </w:t>
      </w:r>
      <w:r w:rsidRPr="00167A9A">
        <w:rPr>
          <w:rFonts w:ascii="Arial" w:hAnsi="Arial" w:cs="Arial"/>
        </w:rPr>
        <w:t>školskými zariadeniam</w:t>
      </w:r>
      <w:r w:rsidR="00B73A3B" w:rsidRPr="00167A9A">
        <w:rPr>
          <w:rFonts w:ascii="Arial" w:hAnsi="Arial" w:cs="Arial"/>
        </w:rPr>
        <w:t xml:space="preserve">i </w:t>
      </w:r>
      <w:r w:rsidR="00465A56" w:rsidRPr="00167A9A">
        <w:rPr>
          <w:rFonts w:ascii="Arial" w:hAnsi="Arial" w:cs="Arial"/>
        </w:rPr>
        <w:t xml:space="preserve">na </w:t>
      </w:r>
      <w:r w:rsidR="00B73A3B" w:rsidRPr="00167A9A">
        <w:rPr>
          <w:rFonts w:ascii="Arial" w:hAnsi="Arial" w:cs="Arial"/>
        </w:rPr>
        <w:t xml:space="preserve">ulici </w:t>
      </w:r>
      <w:r w:rsidR="00465A56" w:rsidRPr="00167A9A">
        <w:rPr>
          <w:rFonts w:ascii="Arial" w:hAnsi="Arial" w:cs="Arial"/>
        </w:rPr>
        <w:t xml:space="preserve">Obrancov mieru </w:t>
      </w:r>
      <w:r w:rsidRPr="00167A9A">
        <w:rPr>
          <w:rFonts w:ascii="Arial" w:hAnsi="Arial" w:cs="Arial"/>
        </w:rPr>
        <w:t>16</w:t>
      </w:r>
      <w:r w:rsidR="00980E9B" w:rsidRPr="00167A9A">
        <w:rPr>
          <w:rFonts w:ascii="Arial" w:hAnsi="Arial" w:cs="Arial"/>
        </w:rPr>
        <w:t xml:space="preserve"> až</w:t>
      </w:r>
      <w:r w:rsidR="0086116E" w:rsidRPr="00167A9A">
        <w:rPr>
          <w:rFonts w:ascii="Arial" w:hAnsi="Arial" w:cs="Arial"/>
        </w:rPr>
        <w:t> </w:t>
      </w:r>
      <w:r w:rsidR="00B73A3B" w:rsidRPr="00167A9A">
        <w:rPr>
          <w:rFonts w:ascii="Arial" w:hAnsi="Arial" w:cs="Arial"/>
        </w:rPr>
        <w:t>20</w:t>
      </w:r>
      <w:r w:rsidR="0086116E" w:rsidRPr="00167A9A">
        <w:rPr>
          <w:rFonts w:ascii="Arial" w:hAnsi="Arial" w:cs="Arial"/>
        </w:rPr>
        <w:t>,</w:t>
      </w:r>
      <w:r w:rsidR="00521CFB" w:rsidRPr="00167A9A">
        <w:rPr>
          <w:rFonts w:ascii="Arial" w:hAnsi="Arial" w:cs="Arial"/>
        </w:rPr>
        <w:t xml:space="preserve"> </w:t>
      </w:r>
    </w:p>
    <w:p w14:paraId="70A9D512" w14:textId="42C6F65E" w:rsidR="0086116E" w:rsidRPr="00167A9A" w:rsidRDefault="00E23908" w:rsidP="00E23908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167A9A">
        <w:rPr>
          <w:rFonts w:ascii="Arial" w:hAnsi="Arial" w:cs="Arial"/>
        </w:rPr>
        <w:t xml:space="preserve">pribudne </w:t>
      </w:r>
      <w:r w:rsidR="00786D5D" w:rsidRPr="00167A9A">
        <w:rPr>
          <w:rFonts w:ascii="Arial" w:hAnsi="Arial" w:cs="Arial"/>
          <w:b/>
          <w:bCs/>
        </w:rPr>
        <w:t>47</w:t>
      </w:r>
      <w:r w:rsidR="0086116E" w:rsidRPr="00167A9A">
        <w:rPr>
          <w:rFonts w:ascii="Arial" w:hAnsi="Arial" w:cs="Arial"/>
          <w:b/>
          <w:bCs/>
        </w:rPr>
        <w:t xml:space="preserve"> </w:t>
      </w:r>
      <w:r w:rsidR="0086116E" w:rsidRPr="00167A9A">
        <w:rPr>
          <w:rFonts w:ascii="Arial" w:hAnsi="Arial" w:cs="Arial"/>
        </w:rPr>
        <w:t>parkovacích miest na Tolstého ulici</w:t>
      </w:r>
      <w:r w:rsidR="00980E9B" w:rsidRPr="00167A9A">
        <w:rPr>
          <w:rFonts w:ascii="Arial" w:hAnsi="Arial" w:cs="Arial"/>
        </w:rPr>
        <w:t xml:space="preserve"> podľa predpisov.</w:t>
      </w:r>
    </w:p>
    <w:p w14:paraId="742E3D34" w14:textId="0105BEC3" w:rsidR="00005130" w:rsidRDefault="00005130" w:rsidP="00005130">
      <w:pPr>
        <w:jc w:val="both"/>
        <w:rPr>
          <w:rFonts w:ascii="Arial" w:hAnsi="Arial" w:cs="Arial"/>
        </w:rPr>
      </w:pPr>
      <w:r w:rsidRPr="00167A9A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0458334A" wp14:editId="0BB21FDA">
            <wp:simplePos x="0" y="0"/>
            <wp:positionH relativeFrom="margin">
              <wp:posOffset>0</wp:posOffset>
            </wp:positionH>
            <wp:positionV relativeFrom="paragraph">
              <wp:posOffset>240030</wp:posOffset>
            </wp:positionV>
            <wp:extent cx="714375" cy="714375"/>
            <wp:effectExtent l="0" t="0" r="9525" b="9525"/>
            <wp:wrapThrough wrapText="bothSides">
              <wp:wrapPolygon edited="0">
                <wp:start x="8064" y="0"/>
                <wp:lineTo x="4608" y="2304"/>
                <wp:lineTo x="0" y="7488"/>
                <wp:lineTo x="0" y="10944"/>
                <wp:lineTo x="8064" y="21312"/>
                <wp:lineTo x="12672" y="21312"/>
                <wp:lineTo x="12672" y="19584"/>
                <wp:lineTo x="21312" y="10368"/>
                <wp:lineTo x="21312" y="8064"/>
                <wp:lineTo x="15552" y="1728"/>
                <wp:lineTo x="12096" y="0"/>
                <wp:lineTo x="8064" y="0"/>
              </wp:wrapPolygon>
            </wp:wrapThrough>
            <wp:docPr id="731930787" name="Grafický objekt 3" descr="Listnatý 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930787" name="Grafický objekt 731930787" descr="Listnatý strom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EADB9" w14:textId="4B7CB706" w:rsidR="008F32C2" w:rsidRPr="00167A9A" w:rsidRDefault="00005130" w:rsidP="00005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F32C2" w:rsidRPr="00167A9A">
        <w:rPr>
          <w:rFonts w:ascii="Arial" w:hAnsi="Arial" w:cs="Arial"/>
        </w:rPr>
        <w:t xml:space="preserve">Všetky </w:t>
      </w:r>
      <w:r w:rsidR="00385D34" w:rsidRPr="00167A9A">
        <w:rPr>
          <w:rFonts w:ascii="Arial" w:hAnsi="Arial" w:cs="Arial"/>
        </w:rPr>
        <w:t xml:space="preserve">nové </w:t>
      </w:r>
      <w:r w:rsidR="001167EE" w:rsidRPr="00167A9A">
        <w:rPr>
          <w:rFonts w:ascii="Arial" w:hAnsi="Arial" w:cs="Arial"/>
        </w:rPr>
        <w:t>a plnohodnotné</w:t>
      </w:r>
      <w:r w:rsidR="008F32C2" w:rsidRPr="00167A9A">
        <w:rPr>
          <w:rFonts w:ascii="Arial" w:hAnsi="Arial" w:cs="Arial"/>
        </w:rPr>
        <w:t xml:space="preserve"> parkovacie miesta vzniknú </w:t>
      </w:r>
      <w:r w:rsidR="00BF7436" w:rsidRPr="00167A9A">
        <w:rPr>
          <w:rFonts w:ascii="Arial" w:hAnsi="Arial" w:cs="Arial"/>
        </w:rPr>
        <w:t xml:space="preserve">na </w:t>
      </w:r>
      <w:r w:rsidR="008F32C2" w:rsidRPr="00167A9A">
        <w:rPr>
          <w:rFonts w:ascii="Arial" w:hAnsi="Arial" w:cs="Arial"/>
        </w:rPr>
        <w:t xml:space="preserve">aktuálne spevnených </w:t>
      </w:r>
      <w:r>
        <w:rPr>
          <w:rFonts w:ascii="Arial" w:hAnsi="Arial" w:cs="Arial"/>
        </w:rPr>
        <w:t xml:space="preserve">                              </w:t>
      </w:r>
      <w:r w:rsidR="008F32C2" w:rsidRPr="00167A9A">
        <w:rPr>
          <w:rFonts w:ascii="Arial" w:hAnsi="Arial" w:cs="Arial"/>
        </w:rPr>
        <w:t xml:space="preserve">plochách bez zásahov do </w:t>
      </w:r>
      <w:r w:rsidR="00167A9A">
        <w:rPr>
          <w:rFonts w:ascii="Arial" w:hAnsi="Arial" w:cs="Arial"/>
        </w:rPr>
        <w:t xml:space="preserve">okolitých </w:t>
      </w:r>
      <w:r w:rsidR="008F32C2" w:rsidRPr="00167A9A">
        <w:rPr>
          <w:rFonts w:ascii="Arial" w:hAnsi="Arial" w:cs="Arial"/>
        </w:rPr>
        <w:t>zele</w:t>
      </w:r>
      <w:r w:rsidR="00BF7436" w:rsidRPr="00167A9A">
        <w:rPr>
          <w:rFonts w:ascii="Arial" w:hAnsi="Arial" w:cs="Arial"/>
        </w:rPr>
        <w:t>ných</w:t>
      </w:r>
      <w:r w:rsidR="008F32C2" w:rsidRPr="00167A9A">
        <w:rPr>
          <w:rFonts w:ascii="Arial" w:hAnsi="Arial" w:cs="Arial"/>
        </w:rPr>
        <w:t xml:space="preserve"> </w:t>
      </w:r>
      <w:r w:rsidR="00167A9A">
        <w:rPr>
          <w:rFonts w:ascii="Arial" w:hAnsi="Arial" w:cs="Arial"/>
        </w:rPr>
        <w:t>plôch</w:t>
      </w:r>
      <w:r w:rsidR="008F32C2" w:rsidRPr="00167A9A">
        <w:rPr>
          <w:rFonts w:ascii="Arial" w:hAnsi="Arial" w:cs="Arial"/>
        </w:rPr>
        <w:t>.</w:t>
      </w:r>
    </w:p>
    <w:p w14:paraId="787D5A96" w14:textId="77777777" w:rsidR="00005130" w:rsidRDefault="00005130" w:rsidP="00005130">
      <w:pPr>
        <w:jc w:val="both"/>
        <w:rPr>
          <w:rFonts w:ascii="Arial" w:hAnsi="Arial" w:cs="Arial"/>
          <w:noProof/>
        </w:rPr>
      </w:pPr>
    </w:p>
    <w:p w14:paraId="3379F979" w14:textId="6CD2D0BD" w:rsidR="00005130" w:rsidRDefault="00005130" w:rsidP="00005130">
      <w:pPr>
        <w:jc w:val="both"/>
        <w:rPr>
          <w:rFonts w:ascii="Arial" w:hAnsi="Arial" w:cs="Arial"/>
        </w:rPr>
      </w:pPr>
      <w:r w:rsidRPr="00167A9A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0433E78C" wp14:editId="2155672C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732790" cy="790575"/>
            <wp:effectExtent l="0" t="0" r="0" b="0"/>
            <wp:wrapThrough wrapText="bothSides">
              <wp:wrapPolygon edited="0">
                <wp:start x="2246" y="3643"/>
                <wp:lineTo x="562" y="10410"/>
                <wp:lineTo x="1685" y="17176"/>
                <wp:lineTo x="19653" y="17176"/>
                <wp:lineTo x="20215" y="9889"/>
                <wp:lineTo x="18530" y="3643"/>
                <wp:lineTo x="2246" y="3643"/>
              </wp:wrapPolygon>
            </wp:wrapThrough>
            <wp:docPr id="1102621830" name="Grafický objekt 4" descr="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621830" name="Grafický objekt 1102621830" descr="Det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2324EE" w14:textId="0D79D1B3" w:rsidR="00D60A41" w:rsidRPr="00005130" w:rsidRDefault="00FB3A78" w:rsidP="00005130">
      <w:pPr>
        <w:ind w:left="127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Zjednosmernením</w:t>
      </w:r>
      <w:proofErr w:type="spellEnd"/>
      <w:r>
        <w:rPr>
          <w:rFonts w:ascii="Arial" w:hAnsi="Arial" w:cs="Arial"/>
        </w:rPr>
        <w:t xml:space="preserve"> premávky motorových vozidiel</w:t>
      </w:r>
      <w:r w:rsidR="0030267E" w:rsidRPr="00167A9A">
        <w:rPr>
          <w:rFonts w:ascii="Arial" w:hAnsi="Arial" w:cs="Arial"/>
        </w:rPr>
        <w:t xml:space="preserve"> </w:t>
      </w:r>
      <w:r w:rsidR="00167A9A">
        <w:rPr>
          <w:rFonts w:ascii="Arial" w:hAnsi="Arial" w:cs="Arial"/>
        </w:rPr>
        <w:t xml:space="preserve">dôjde k zníženiu intenzity dopravy, </w:t>
      </w:r>
      <w:r w:rsidR="00167A9A" w:rsidRPr="00167A9A">
        <w:rPr>
          <w:rFonts w:ascii="Arial" w:hAnsi="Arial" w:cs="Arial"/>
          <w:b/>
          <w:bCs/>
        </w:rPr>
        <w:t>čím chceme zvýšiť</w:t>
      </w:r>
      <w:r w:rsidR="00167A9A">
        <w:rPr>
          <w:rFonts w:ascii="Arial" w:hAnsi="Arial" w:cs="Arial"/>
        </w:rPr>
        <w:t xml:space="preserve"> </w:t>
      </w:r>
      <w:r w:rsidR="00D60A41" w:rsidRPr="00167A9A">
        <w:rPr>
          <w:rFonts w:ascii="Arial" w:hAnsi="Arial" w:cs="Arial"/>
          <w:b/>
          <w:bCs/>
        </w:rPr>
        <w:t>bezpečnosť pre deti</w:t>
      </w:r>
      <w:r w:rsidR="00D60A41" w:rsidRPr="00167A9A">
        <w:rPr>
          <w:rFonts w:ascii="Arial" w:hAnsi="Arial" w:cs="Arial"/>
        </w:rPr>
        <w:t xml:space="preserve"> </w:t>
      </w:r>
      <w:r w:rsidR="00B42EF6" w:rsidRPr="00167A9A">
        <w:rPr>
          <w:rFonts w:ascii="Arial" w:hAnsi="Arial" w:cs="Arial"/>
        </w:rPr>
        <w:t xml:space="preserve">na ulici Obrancov mieru </w:t>
      </w:r>
      <w:r w:rsidR="00005130">
        <w:rPr>
          <w:rFonts w:ascii="Arial" w:hAnsi="Arial" w:cs="Arial"/>
        </w:rPr>
        <w:br/>
      </w:r>
      <w:r w:rsidR="00D60A41" w:rsidRPr="00167A9A">
        <w:rPr>
          <w:rFonts w:ascii="Arial" w:hAnsi="Arial" w:cs="Arial"/>
        </w:rPr>
        <w:t>pred školskými zariadeniami</w:t>
      </w:r>
      <w:r w:rsidR="00834A60" w:rsidRPr="00167A9A">
        <w:rPr>
          <w:rFonts w:ascii="Arial" w:hAnsi="Arial" w:cs="Arial"/>
        </w:rPr>
        <w:t xml:space="preserve">. </w:t>
      </w:r>
      <w:r w:rsidR="00834A60" w:rsidRPr="00167A9A">
        <w:rPr>
          <w:rFonts w:ascii="Arial" w:hAnsi="Arial" w:cs="Arial"/>
          <w:b/>
          <w:bCs/>
        </w:rPr>
        <w:t xml:space="preserve">V tejto časti pribudne </w:t>
      </w:r>
      <w:r w:rsidR="009B1F11" w:rsidRPr="00167A9A">
        <w:rPr>
          <w:rFonts w:ascii="Arial" w:hAnsi="Arial" w:cs="Arial"/>
          <w:b/>
          <w:bCs/>
        </w:rPr>
        <w:t xml:space="preserve">druhá </w:t>
      </w:r>
      <w:r w:rsidR="00834A60" w:rsidRPr="00167A9A">
        <w:rPr>
          <w:rFonts w:ascii="Arial" w:hAnsi="Arial" w:cs="Arial"/>
          <w:b/>
          <w:bCs/>
        </w:rPr>
        <w:t xml:space="preserve">školská zóna </w:t>
      </w:r>
      <w:r>
        <w:rPr>
          <w:rFonts w:ascii="Arial" w:hAnsi="Arial" w:cs="Arial"/>
          <w:b/>
          <w:bCs/>
        </w:rPr>
        <w:br/>
      </w:r>
      <w:r w:rsidR="009B1F11" w:rsidRPr="00167A9A">
        <w:rPr>
          <w:rFonts w:ascii="Arial" w:hAnsi="Arial" w:cs="Arial"/>
          <w:b/>
          <w:bCs/>
        </w:rPr>
        <w:t xml:space="preserve">na </w:t>
      </w:r>
      <w:r w:rsidR="00167A9A" w:rsidRPr="00167A9A">
        <w:rPr>
          <w:rFonts w:ascii="Arial" w:hAnsi="Arial" w:cs="Arial"/>
          <w:b/>
          <w:bCs/>
        </w:rPr>
        <w:t xml:space="preserve">našom </w:t>
      </w:r>
      <w:r w:rsidR="009B1F11" w:rsidRPr="00167A9A">
        <w:rPr>
          <w:rFonts w:ascii="Arial" w:hAnsi="Arial" w:cs="Arial"/>
          <w:b/>
          <w:bCs/>
        </w:rPr>
        <w:t>Severe</w:t>
      </w:r>
      <w:r w:rsidR="00D60A41" w:rsidRPr="00167A9A">
        <w:rPr>
          <w:b/>
          <w:bCs/>
        </w:rPr>
        <w:t xml:space="preserve">. </w:t>
      </w:r>
    </w:p>
    <w:p w14:paraId="2892F28F" w14:textId="77777777" w:rsidR="00005130" w:rsidRDefault="00005130" w:rsidP="007E7107">
      <w:pPr>
        <w:rPr>
          <w:rFonts w:ascii="Arial" w:hAnsi="Arial" w:cs="Arial"/>
        </w:rPr>
      </w:pPr>
    </w:p>
    <w:p w14:paraId="6F339218" w14:textId="77777777" w:rsidR="00005130" w:rsidRDefault="00005130" w:rsidP="007E7107">
      <w:pPr>
        <w:rPr>
          <w:rFonts w:ascii="Arial" w:hAnsi="Arial" w:cs="Arial"/>
        </w:rPr>
      </w:pPr>
    </w:p>
    <w:p w14:paraId="32A27C70" w14:textId="467CBBA8" w:rsidR="00005130" w:rsidRDefault="00005130" w:rsidP="00FB3A78">
      <w:pPr>
        <w:ind w:left="426"/>
        <w:rPr>
          <w:rFonts w:ascii="Arial" w:hAnsi="Arial" w:cs="Arial"/>
        </w:rPr>
      </w:pPr>
      <w:r w:rsidRPr="00167A9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D727705" wp14:editId="487408FD">
            <wp:simplePos x="0" y="0"/>
            <wp:positionH relativeFrom="column">
              <wp:posOffset>-547370</wp:posOffset>
            </wp:positionH>
            <wp:positionV relativeFrom="paragraph">
              <wp:posOffset>189230</wp:posOffset>
            </wp:positionV>
            <wp:extent cx="752475" cy="752475"/>
            <wp:effectExtent l="0" t="0" r="9525" b="0"/>
            <wp:wrapTight wrapText="bothSides">
              <wp:wrapPolygon edited="0">
                <wp:start x="10937" y="547"/>
                <wp:lineTo x="1094" y="13124"/>
                <wp:lineTo x="547" y="15858"/>
                <wp:lineTo x="1641" y="19139"/>
                <wp:lineTo x="2187" y="20780"/>
                <wp:lineTo x="19139" y="20780"/>
                <wp:lineTo x="21327" y="14765"/>
                <wp:lineTo x="19139" y="12577"/>
                <wp:lineTo x="12030" y="10390"/>
                <wp:lineTo x="15858" y="10390"/>
                <wp:lineTo x="17499" y="7109"/>
                <wp:lineTo x="15311" y="547"/>
                <wp:lineTo x="10937" y="547"/>
              </wp:wrapPolygon>
            </wp:wrapTight>
            <wp:docPr id="76493415" name="Grafický objekt 2" descr="Cyklis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93415" name="Grafický objekt 76493415" descr="Cyklistika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E3609F" w14:textId="1BE7008A" w:rsidR="00005130" w:rsidRDefault="00005130" w:rsidP="0000513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Rovnako plánujeme n</w:t>
      </w:r>
      <w:r w:rsidR="00D60A41" w:rsidRPr="00167A9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ulici </w:t>
      </w:r>
      <w:r w:rsidR="00D60A41" w:rsidRPr="00167A9A">
        <w:rPr>
          <w:rFonts w:ascii="Arial" w:hAnsi="Arial" w:cs="Arial"/>
        </w:rPr>
        <w:t xml:space="preserve">Obrancov mieru </w:t>
      </w:r>
      <w:r>
        <w:rPr>
          <w:rFonts w:ascii="Arial" w:hAnsi="Arial" w:cs="Arial"/>
        </w:rPr>
        <w:t xml:space="preserve">vytvoriť </w:t>
      </w:r>
      <w:r w:rsidR="00D60A41" w:rsidRPr="00167A9A">
        <w:rPr>
          <w:rFonts w:ascii="Arial" w:hAnsi="Arial" w:cs="Arial"/>
        </w:rPr>
        <w:t xml:space="preserve">samostatný </w:t>
      </w:r>
      <w:proofErr w:type="spellStart"/>
      <w:r w:rsidR="00D60A41" w:rsidRPr="00167A9A">
        <w:rPr>
          <w:rFonts w:ascii="Arial" w:hAnsi="Arial" w:cs="Arial"/>
          <w:b/>
          <w:bCs/>
        </w:rPr>
        <w:t>cyklopás</w:t>
      </w:r>
      <w:proofErr w:type="spellEnd"/>
      <w:r w:rsidR="00D60A41" w:rsidRPr="00167A9A">
        <w:rPr>
          <w:rFonts w:ascii="Arial" w:hAnsi="Arial" w:cs="Arial"/>
        </w:rPr>
        <w:t xml:space="preserve">, po ktorom </w:t>
      </w:r>
      <w:r w:rsidRPr="00167A9A">
        <w:rPr>
          <w:rFonts w:ascii="Arial" w:hAnsi="Arial" w:cs="Arial"/>
        </w:rPr>
        <w:t xml:space="preserve">budú môcť jazdiť </w:t>
      </w:r>
      <w:r w:rsidR="00D60A41" w:rsidRPr="00167A9A">
        <w:rPr>
          <w:rFonts w:ascii="Arial" w:hAnsi="Arial" w:cs="Arial"/>
        </w:rPr>
        <w:t xml:space="preserve">cyklisti v smere od Národnej triedy </w:t>
      </w:r>
      <w:r w:rsidR="00834A60" w:rsidRPr="00167A9A">
        <w:rPr>
          <w:rFonts w:ascii="Arial" w:hAnsi="Arial" w:cs="Arial"/>
        </w:rPr>
        <w:t>ku</w:t>
      </w:r>
      <w:r w:rsidR="00D60A41" w:rsidRPr="00167A9A">
        <w:rPr>
          <w:rFonts w:ascii="Arial" w:hAnsi="Arial" w:cs="Arial"/>
        </w:rPr>
        <w:t xml:space="preserve"> Komenského ulic</w:t>
      </w:r>
      <w:r w:rsidR="00834A60" w:rsidRPr="00167A9A">
        <w:rPr>
          <w:rFonts w:ascii="Arial" w:hAnsi="Arial" w:cs="Arial"/>
        </w:rPr>
        <w:t>i.</w:t>
      </w:r>
      <w:r>
        <w:rPr>
          <w:rFonts w:ascii="Arial" w:hAnsi="Arial" w:cs="Arial"/>
        </w:rPr>
        <w:t xml:space="preserve"> </w:t>
      </w:r>
    </w:p>
    <w:p w14:paraId="212C5E2B" w14:textId="77777777" w:rsidR="00FB3A78" w:rsidRDefault="00FB3A78" w:rsidP="00005130">
      <w:pPr>
        <w:ind w:left="426"/>
        <w:rPr>
          <w:rFonts w:ascii="Arial" w:hAnsi="Arial" w:cs="Arial"/>
          <w:b/>
          <w:bCs/>
        </w:rPr>
      </w:pPr>
    </w:p>
    <w:p w14:paraId="454B25CA" w14:textId="51F592AF" w:rsidR="00786D5D" w:rsidRPr="00FB3A78" w:rsidRDefault="00FB3A78" w:rsidP="00FB3A78">
      <w:pPr>
        <w:ind w:left="426"/>
        <w:rPr>
          <w:rFonts w:ascii="Arial" w:hAnsi="Arial" w:cs="Arial"/>
          <w:b/>
          <w:bCs/>
        </w:rPr>
      </w:pPr>
      <w:r w:rsidRPr="00FB3A78">
        <w:rPr>
          <w:rFonts w:ascii="Arial" w:hAnsi="Arial" w:cs="Arial"/>
          <w:b/>
          <w:bCs/>
        </w:rPr>
        <w:t>Ide</w:t>
      </w:r>
      <w:r w:rsidR="00005130" w:rsidRPr="00FB3A78">
        <w:rPr>
          <w:rFonts w:ascii="Arial" w:hAnsi="Arial" w:cs="Arial"/>
          <w:b/>
          <w:bCs/>
        </w:rPr>
        <w:t xml:space="preserve"> </w:t>
      </w:r>
      <w:r w:rsidR="00BE290D" w:rsidRPr="00FB3A78">
        <w:rPr>
          <w:rFonts w:ascii="Arial" w:hAnsi="Arial" w:cs="Arial"/>
          <w:b/>
          <w:bCs/>
        </w:rPr>
        <w:t>o</w:t>
      </w:r>
      <w:r w:rsidR="008C6BB3" w:rsidRPr="00FB3A78">
        <w:rPr>
          <w:rFonts w:ascii="Arial" w:hAnsi="Arial" w:cs="Arial"/>
          <w:b/>
          <w:bCs/>
        </w:rPr>
        <w:t xml:space="preserve"> 1. </w:t>
      </w:r>
      <w:r w:rsidR="00BE290D" w:rsidRPr="00FB3A78">
        <w:rPr>
          <w:rFonts w:ascii="Arial" w:hAnsi="Arial" w:cs="Arial"/>
          <w:b/>
          <w:bCs/>
        </w:rPr>
        <w:t>etapu riešenia dopravy v tejto lokalite</w:t>
      </w:r>
      <w:r>
        <w:rPr>
          <w:rFonts w:ascii="Arial" w:hAnsi="Arial" w:cs="Arial"/>
          <w:b/>
          <w:bCs/>
        </w:rPr>
        <w:br/>
      </w:r>
      <w:r w:rsidR="00005130">
        <w:rPr>
          <w:rFonts w:ascii="Arial" w:hAnsi="Arial" w:cs="Arial"/>
        </w:rPr>
        <w:t>po prerokovaní s</w:t>
      </w:r>
      <w:r>
        <w:rPr>
          <w:rFonts w:ascii="Arial" w:hAnsi="Arial" w:cs="Arial"/>
        </w:rPr>
        <w:t> </w:t>
      </w:r>
      <w:r w:rsidR="00005130">
        <w:rPr>
          <w:rFonts w:ascii="Arial" w:hAnsi="Arial" w:cs="Arial"/>
        </w:rPr>
        <w:t>obyvateľmi</w:t>
      </w:r>
      <w:r>
        <w:rPr>
          <w:rFonts w:ascii="Arial" w:hAnsi="Arial" w:cs="Arial"/>
        </w:rPr>
        <w:t xml:space="preserve"> a zapracovaní vhodných návrhov,</w:t>
      </w:r>
      <w:r w:rsidR="00BE1DAF" w:rsidRPr="00167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požiadame o stanovisko</w:t>
      </w:r>
      <w:r w:rsidR="00786D5D" w:rsidRPr="00167A9A">
        <w:rPr>
          <w:rFonts w:ascii="Arial" w:hAnsi="Arial" w:cs="Arial"/>
        </w:rPr>
        <w:t xml:space="preserve"> Krajský dopravný inšpektorát PZ</w:t>
      </w:r>
      <w:r w:rsidR="00834A60" w:rsidRPr="00167A9A">
        <w:rPr>
          <w:rFonts w:ascii="Arial" w:hAnsi="Arial" w:cs="Arial"/>
        </w:rPr>
        <w:t xml:space="preserve"> SR</w:t>
      </w:r>
      <w:r w:rsidR="00786D5D" w:rsidRPr="00167A9A">
        <w:rPr>
          <w:rFonts w:ascii="Arial" w:hAnsi="Arial" w:cs="Arial"/>
        </w:rPr>
        <w:t xml:space="preserve">. </w:t>
      </w:r>
    </w:p>
    <w:p w14:paraId="7B4621B8" w14:textId="472958F0" w:rsidR="00005130" w:rsidRDefault="00005130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EC3F8A" wp14:editId="49A4F720">
                <wp:simplePos x="0" y="0"/>
                <wp:positionH relativeFrom="column">
                  <wp:posOffset>-547370</wp:posOffset>
                </wp:positionH>
                <wp:positionV relativeFrom="paragraph">
                  <wp:posOffset>118745</wp:posOffset>
                </wp:positionV>
                <wp:extent cx="6962775" cy="1666875"/>
                <wp:effectExtent l="0" t="0" r="9525" b="9525"/>
                <wp:wrapNone/>
                <wp:docPr id="1170208425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666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13418" id="Obdĺžnik 1" o:spid="_x0000_s1026" style="position:absolute;margin-left:-43.1pt;margin-top:9.35pt;width:548.25pt;height:131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" fillcolor="#9bbb59 [3206]" stroked="f" strokeweight="2pt"/>
            </w:pict>
          </mc:Fallback>
        </mc:AlternateContent>
      </w:r>
    </w:p>
    <w:p w14:paraId="0CE015AC" w14:textId="72C3BBB1" w:rsidR="007E7107" w:rsidRPr="00134A86" w:rsidRDefault="00BE290D" w:rsidP="00FB3A78">
      <w:pPr>
        <w:ind w:left="142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167A9A">
        <w:rPr>
          <w:rFonts w:ascii="Arial" w:hAnsi="Arial" w:cs="Arial"/>
          <w:sz w:val="24"/>
          <w:szCs w:val="24"/>
        </w:rPr>
        <w:t>Svoje návrhy a </w:t>
      </w:r>
      <w:r w:rsidR="007E1A61" w:rsidRPr="00167A9A">
        <w:rPr>
          <w:rFonts w:ascii="Arial" w:hAnsi="Arial" w:cs="Arial"/>
          <w:sz w:val="24"/>
          <w:szCs w:val="24"/>
        </w:rPr>
        <w:t>pripomienky</w:t>
      </w:r>
      <w:r w:rsidRPr="00167A9A">
        <w:rPr>
          <w:rFonts w:ascii="Arial" w:hAnsi="Arial" w:cs="Arial"/>
          <w:sz w:val="24"/>
          <w:szCs w:val="24"/>
        </w:rPr>
        <w:t xml:space="preserve"> </w:t>
      </w:r>
      <w:r w:rsidR="00BE1DAF" w:rsidRPr="00167A9A">
        <w:rPr>
          <w:rFonts w:ascii="Arial" w:hAnsi="Arial" w:cs="Arial"/>
          <w:sz w:val="24"/>
          <w:szCs w:val="24"/>
        </w:rPr>
        <w:t>k </w:t>
      </w:r>
      <w:r w:rsidR="00167A9A" w:rsidRPr="00167A9A">
        <w:rPr>
          <w:rFonts w:ascii="Arial" w:hAnsi="Arial" w:cs="Arial"/>
          <w:sz w:val="24"/>
          <w:szCs w:val="24"/>
        </w:rPr>
        <w:t>návrhu</w:t>
      </w:r>
      <w:r w:rsidR="00BE1DAF" w:rsidRPr="00167A9A">
        <w:rPr>
          <w:rFonts w:ascii="Arial" w:hAnsi="Arial" w:cs="Arial"/>
          <w:sz w:val="24"/>
          <w:szCs w:val="24"/>
        </w:rPr>
        <w:t xml:space="preserve"> projektu a tiež k jeho ďalším </w:t>
      </w:r>
      <w:r w:rsidR="009B1F11" w:rsidRPr="00167A9A">
        <w:rPr>
          <w:rFonts w:ascii="Arial" w:hAnsi="Arial" w:cs="Arial"/>
          <w:sz w:val="24"/>
          <w:szCs w:val="24"/>
        </w:rPr>
        <w:t>pripravovaným</w:t>
      </w:r>
      <w:r w:rsidR="00BE1DAF" w:rsidRPr="00167A9A">
        <w:rPr>
          <w:rFonts w:ascii="Arial" w:hAnsi="Arial" w:cs="Arial"/>
          <w:sz w:val="24"/>
          <w:szCs w:val="24"/>
        </w:rPr>
        <w:t xml:space="preserve"> etapám </w:t>
      </w:r>
      <w:r w:rsidRPr="00167A9A">
        <w:rPr>
          <w:rFonts w:ascii="Arial" w:hAnsi="Arial" w:cs="Arial"/>
          <w:sz w:val="24"/>
          <w:szCs w:val="24"/>
        </w:rPr>
        <w:t>nám posiela</w:t>
      </w:r>
      <w:r w:rsidR="0030267E" w:rsidRPr="00167A9A">
        <w:rPr>
          <w:rFonts w:ascii="Arial" w:hAnsi="Arial" w:cs="Arial"/>
          <w:sz w:val="24"/>
          <w:szCs w:val="24"/>
        </w:rPr>
        <w:t>jte</w:t>
      </w:r>
      <w:r w:rsidRPr="00167A9A">
        <w:rPr>
          <w:rFonts w:ascii="Arial" w:hAnsi="Arial" w:cs="Arial"/>
          <w:sz w:val="24"/>
          <w:szCs w:val="24"/>
        </w:rPr>
        <w:t xml:space="preserve"> </w:t>
      </w:r>
      <w:r w:rsidR="00167A9A" w:rsidRPr="00FB3A78">
        <w:rPr>
          <w:rFonts w:ascii="Arial" w:hAnsi="Arial" w:cs="Arial"/>
          <w:b/>
          <w:bCs/>
          <w:sz w:val="24"/>
          <w:szCs w:val="24"/>
        </w:rPr>
        <w:t>e-</w:t>
      </w:r>
      <w:r w:rsidRPr="00FB3A78">
        <w:rPr>
          <w:rFonts w:ascii="Arial" w:hAnsi="Arial" w:cs="Arial"/>
          <w:b/>
          <w:bCs/>
          <w:sz w:val="24"/>
          <w:szCs w:val="24"/>
        </w:rPr>
        <w:t>mailom na adresu</w:t>
      </w:r>
      <w:r w:rsidR="00FB3A78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B3A78">
        <w:rPr>
          <w:rFonts w:ascii="Arial" w:hAnsi="Arial" w:cs="Arial"/>
          <w:b/>
          <w:bCs/>
          <w:sz w:val="24"/>
          <w:szCs w:val="24"/>
        </w:rPr>
        <w:t>kancelariastarostu@kosicesever.sk</w:t>
      </w:r>
      <w:r w:rsidRPr="00167A9A">
        <w:rPr>
          <w:rFonts w:ascii="Arial" w:hAnsi="Arial" w:cs="Arial"/>
          <w:sz w:val="24"/>
          <w:szCs w:val="24"/>
        </w:rPr>
        <w:t xml:space="preserve"> </w:t>
      </w:r>
      <w:r w:rsidRPr="00134A86">
        <w:rPr>
          <w:rFonts w:ascii="Arial" w:hAnsi="Arial" w:cs="Arial"/>
          <w:b/>
          <w:bCs/>
          <w:sz w:val="24"/>
          <w:szCs w:val="24"/>
        </w:rPr>
        <w:t xml:space="preserve">do </w:t>
      </w:r>
      <w:r w:rsidR="007146F3" w:rsidRPr="00134A86">
        <w:rPr>
          <w:rFonts w:ascii="Arial" w:hAnsi="Arial" w:cs="Arial"/>
          <w:b/>
          <w:bCs/>
          <w:sz w:val="24"/>
          <w:szCs w:val="24"/>
        </w:rPr>
        <w:t>4.2</w:t>
      </w:r>
      <w:r w:rsidRPr="00134A86">
        <w:rPr>
          <w:rFonts w:ascii="Arial" w:hAnsi="Arial" w:cs="Arial"/>
          <w:b/>
          <w:bCs/>
          <w:sz w:val="24"/>
          <w:szCs w:val="24"/>
        </w:rPr>
        <w:t>.2024.</w:t>
      </w:r>
    </w:p>
    <w:p w14:paraId="4BB586F2" w14:textId="10E89108" w:rsidR="003446A9" w:rsidRPr="00167A9A" w:rsidRDefault="003446A9" w:rsidP="003446A9">
      <w:pPr>
        <w:ind w:left="5670"/>
        <w:jc w:val="center"/>
        <w:rPr>
          <w:rFonts w:ascii="Arial" w:hAnsi="Arial" w:cs="Arial"/>
          <w:b/>
          <w:bCs/>
          <w:sz w:val="24"/>
          <w:szCs w:val="24"/>
        </w:rPr>
      </w:pPr>
      <w:r w:rsidRPr="00167A9A">
        <w:rPr>
          <w:rFonts w:ascii="Arial" w:hAnsi="Arial" w:cs="Arial"/>
          <w:b/>
          <w:bCs/>
          <w:noProof/>
          <w:sz w:val="24"/>
          <w:szCs w:val="24"/>
        </w:rPr>
        <w:t xml:space="preserve">Ing. František Ténai, MBA </w:t>
      </w:r>
      <w:r w:rsidRPr="00FB3A78">
        <w:rPr>
          <w:rFonts w:ascii="Arial" w:hAnsi="Arial" w:cs="Arial"/>
          <w:noProof/>
          <w:sz w:val="24"/>
          <w:szCs w:val="24"/>
        </w:rPr>
        <w:t>starosta</w:t>
      </w:r>
      <w:r w:rsidR="00167A9A" w:rsidRPr="00FB3A78">
        <w:rPr>
          <w:rFonts w:ascii="Arial" w:hAnsi="Arial" w:cs="Arial"/>
          <w:noProof/>
          <w:sz w:val="24"/>
          <w:szCs w:val="24"/>
        </w:rPr>
        <w:t xml:space="preserve"> </w:t>
      </w:r>
    </w:p>
    <w:sectPr w:rsidR="003446A9" w:rsidRPr="0016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7EF9"/>
    <w:multiLevelType w:val="hybridMultilevel"/>
    <w:tmpl w:val="E3920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96"/>
    <w:rsid w:val="0000472C"/>
    <w:rsid w:val="00005130"/>
    <w:rsid w:val="000073C0"/>
    <w:rsid w:val="00066784"/>
    <w:rsid w:val="00070777"/>
    <w:rsid w:val="001119C6"/>
    <w:rsid w:val="001167EE"/>
    <w:rsid w:val="00134A86"/>
    <w:rsid w:val="00167A9A"/>
    <w:rsid w:val="0030267E"/>
    <w:rsid w:val="003446A9"/>
    <w:rsid w:val="00385D34"/>
    <w:rsid w:val="00465A56"/>
    <w:rsid w:val="00521CFB"/>
    <w:rsid w:val="00575C03"/>
    <w:rsid w:val="007146F3"/>
    <w:rsid w:val="00786D5D"/>
    <w:rsid w:val="007E1A61"/>
    <w:rsid w:val="007E5E15"/>
    <w:rsid w:val="007E7107"/>
    <w:rsid w:val="00834A60"/>
    <w:rsid w:val="00860B31"/>
    <w:rsid w:val="0086116E"/>
    <w:rsid w:val="008C6BB3"/>
    <w:rsid w:val="008D2B17"/>
    <w:rsid w:val="008F32C2"/>
    <w:rsid w:val="00980E9B"/>
    <w:rsid w:val="009B1F11"/>
    <w:rsid w:val="009E76B7"/>
    <w:rsid w:val="009F3B73"/>
    <w:rsid w:val="00A41754"/>
    <w:rsid w:val="00A46424"/>
    <w:rsid w:val="00A53067"/>
    <w:rsid w:val="00A5444B"/>
    <w:rsid w:val="00AB28CE"/>
    <w:rsid w:val="00AD48B2"/>
    <w:rsid w:val="00B05779"/>
    <w:rsid w:val="00B42EF6"/>
    <w:rsid w:val="00B73A3B"/>
    <w:rsid w:val="00BA4986"/>
    <w:rsid w:val="00BE1DAF"/>
    <w:rsid w:val="00BE290D"/>
    <w:rsid w:val="00BF7436"/>
    <w:rsid w:val="00CB5CAC"/>
    <w:rsid w:val="00D60A41"/>
    <w:rsid w:val="00E23908"/>
    <w:rsid w:val="00E33C5B"/>
    <w:rsid w:val="00E51D96"/>
    <w:rsid w:val="00EA7853"/>
    <w:rsid w:val="00EE33AD"/>
    <w:rsid w:val="00FB3A78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1BF2574E"/>
  <w15:chartTrackingRefBased/>
  <w15:docId w15:val="{32127023-2939-415C-9F84-9A72716E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E290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E290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86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2B22-280C-41FD-A083-A1AD6909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pc105</dc:creator>
  <cp:keywords/>
  <dc:description/>
  <cp:lastModifiedBy>pc105</cp:lastModifiedBy>
  <cp:revision>2</cp:revision>
  <cp:lastPrinted>2024-01-18T14:17:00Z</cp:lastPrinted>
  <dcterms:created xsi:type="dcterms:W3CDTF">2024-01-22T14:15:00Z</dcterms:created>
  <dcterms:modified xsi:type="dcterms:W3CDTF">2024-01-22T14:15:00Z</dcterms:modified>
</cp:coreProperties>
</file>